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702FA" w14:textId="35C12F6B" w:rsidR="00CA4F38" w:rsidRPr="00686949" w:rsidRDefault="00CA4F38" w:rsidP="00CA4F38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rPr>
          <w:b/>
          <w:bCs/>
          <w:sz w:val="24"/>
          <w:szCs w:val="24"/>
          <w:u w:val="single"/>
        </w:rPr>
      </w:pPr>
      <w:r w:rsidRPr="00686949">
        <w:rPr>
          <w:b/>
          <w:bCs/>
          <w:sz w:val="24"/>
          <w:szCs w:val="24"/>
          <w:u w:val="single"/>
        </w:rPr>
        <w:t>Course Updates</w:t>
      </w:r>
    </w:p>
    <w:p w14:paraId="3172D14A" w14:textId="77777777" w:rsidR="00CA4F38" w:rsidRPr="00686949" w:rsidRDefault="00CA4F38" w:rsidP="00CA4F3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86949">
        <w:rPr>
          <w:rFonts w:eastAsia="Times New Roman" w:cstheme="minorHAnsi"/>
          <w:sz w:val="24"/>
          <w:szCs w:val="24"/>
        </w:rPr>
        <w:t>The student prerequisites have been updated in the abstract.  Prior to starting Section 4.2.4, students must have a current, nationally recognized Cardiopulmonary Resuscitation (CPR) certification.  </w:t>
      </w:r>
    </w:p>
    <w:p w14:paraId="1CD3D508" w14:textId="2DC1B939" w:rsidR="00CA4F38" w:rsidRPr="00686949" w:rsidRDefault="00CA4F38" w:rsidP="00CA4F3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86949">
        <w:rPr>
          <w:rFonts w:eastAsia="Times New Roman" w:cstheme="minorHAnsi"/>
          <w:sz w:val="24"/>
          <w:szCs w:val="24"/>
        </w:rPr>
        <w:t>Student Learning Objective 4.2.4 has been added to the learning objectives in the abstract. </w:t>
      </w:r>
    </w:p>
    <w:p w14:paraId="05A062E2" w14:textId="56BBB885" w:rsidR="00CA4F38" w:rsidRPr="00686949" w:rsidRDefault="00CA4F38" w:rsidP="00CA4F3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86949">
        <w:rPr>
          <w:rFonts w:eastAsia="Times New Roman" w:cstheme="minorHAnsi"/>
          <w:sz w:val="24"/>
          <w:szCs w:val="24"/>
        </w:rPr>
        <w:t>Content for Cardiac Emergency Communication has been added to Unit 4.2.4.</w:t>
      </w:r>
    </w:p>
    <w:p w14:paraId="7AA2BCA0" w14:textId="3FBEA289" w:rsidR="00686949" w:rsidRDefault="00686949" w:rsidP="00686949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  <w:u w:val="single"/>
        </w:rPr>
      </w:pPr>
      <w:r w:rsidRPr="00686949">
        <w:rPr>
          <w:rFonts w:eastAsia="Times New Roman" w:cstheme="minorHAnsi"/>
          <w:b/>
          <w:bCs/>
          <w:sz w:val="24"/>
          <w:szCs w:val="24"/>
          <w:u w:val="single"/>
        </w:rPr>
        <w:t xml:space="preserve">Course </w:t>
      </w:r>
      <w:r>
        <w:rPr>
          <w:rFonts w:eastAsia="Times New Roman" w:cstheme="minorHAnsi"/>
          <w:b/>
          <w:bCs/>
          <w:sz w:val="24"/>
          <w:szCs w:val="24"/>
          <w:u w:val="single"/>
        </w:rPr>
        <w:t>U</w:t>
      </w:r>
      <w:r w:rsidRPr="00686949">
        <w:rPr>
          <w:rFonts w:eastAsia="Times New Roman" w:cstheme="minorHAnsi"/>
          <w:b/>
          <w:bCs/>
          <w:sz w:val="24"/>
          <w:szCs w:val="24"/>
          <w:u w:val="single"/>
        </w:rPr>
        <w:t>pdates 09.06.22</w:t>
      </w:r>
    </w:p>
    <w:p w14:paraId="0F6E3205" w14:textId="24C6B704" w:rsidR="00686949" w:rsidRPr="00686949" w:rsidRDefault="00686949" w:rsidP="00686949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  <w:u w:val="single"/>
        </w:rPr>
      </w:pPr>
      <w:r>
        <w:rPr>
          <w:rFonts w:eastAsia="Times New Roman" w:cstheme="minorHAnsi"/>
          <w:sz w:val="24"/>
          <w:szCs w:val="24"/>
        </w:rPr>
        <w:t>Unit 1 has been updated with new TCOLE Rules content.</w:t>
      </w:r>
    </w:p>
    <w:p w14:paraId="2A9967C8" w14:textId="77777777" w:rsidR="00256F13" w:rsidRDefault="00256F13"/>
    <w:sectPr w:rsidR="00256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67BB0"/>
    <w:multiLevelType w:val="hybridMultilevel"/>
    <w:tmpl w:val="C9102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80E12"/>
    <w:multiLevelType w:val="multilevel"/>
    <w:tmpl w:val="18F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62760303">
    <w:abstractNumId w:val="1"/>
  </w:num>
  <w:num w:numId="2" w16cid:durableId="223487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F38"/>
    <w:rsid w:val="00256F13"/>
    <w:rsid w:val="00686949"/>
    <w:rsid w:val="00CA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61A9A"/>
  <w15:chartTrackingRefBased/>
  <w15:docId w15:val="{F826B310-B671-467E-9B40-CFA4F5068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69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1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Rinehart</dc:creator>
  <cp:keywords/>
  <dc:description/>
  <cp:lastModifiedBy>Rachel Rinehart</cp:lastModifiedBy>
  <cp:revision>2</cp:revision>
  <dcterms:created xsi:type="dcterms:W3CDTF">2022-05-31T13:54:00Z</dcterms:created>
  <dcterms:modified xsi:type="dcterms:W3CDTF">2022-09-06T17:37:00Z</dcterms:modified>
</cp:coreProperties>
</file>